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8117">
      <w:pPr>
        <w:spacing w:line="560" w:lineRule="exact"/>
        <w:rPr>
          <w:rFonts w:hint="eastAsia" w:ascii="微软雅黑" w:hAnsi="微软雅黑" w:eastAsia="微软雅黑" w:cs="微软雅黑"/>
          <w:b/>
          <w:bCs/>
          <w:spacing w:val="6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附件：</w:t>
      </w:r>
      <w:bookmarkStart w:id="0" w:name="OLE_LINK2"/>
    </w:p>
    <w:p w14:paraId="08B16A2B">
      <w:pPr>
        <w:spacing w:before="188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36"/>
          <w:szCs w:val="36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36"/>
          <w:szCs w:val="36"/>
          <w:lang w:eastAsia="zh-CN"/>
        </w:rPr>
        <w:t>长三角地区安防创新产品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36"/>
          <w:szCs w:val="36"/>
          <w:lang w:val="en-US" w:eastAsia="zh-CN"/>
        </w:rPr>
        <w:t>推荐活动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36"/>
          <w:szCs w:val="36"/>
          <w:lang w:eastAsia="zh-CN"/>
        </w:rPr>
        <w:t>申报表</w:t>
      </w:r>
      <w:bookmarkEnd w:id="0"/>
    </w:p>
    <w:bookmarkEnd w:id="1"/>
    <w:tbl>
      <w:tblPr>
        <w:tblStyle w:val="9"/>
        <w:tblpPr w:leftFromText="180" w:rightFromText="180" w:vertAnchor="text" w:horzAnchor="page" w:tblpX="1202" w:tblpY="222"/>
        <w:tblOverlap w:val="never"/>
        <w:tblW w:w="97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2254"/>
        <w:gridCol w:w="1349"/>
        <w:gridCol w:w="2842"/>
      </w:tblGrid>
      <w:tr w14:paraId="473DE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20" w:type="dxa"/>
          </w:tcPr>
          <w:p w14:paraId="5C71E9B2">
            <w:pPr>
              <w:pStyle w:val="8"/>
              <w:spacing w:before="177" w:line="560" w:lineRule="exact"/>
              <w:jc w:val="center"/>
              <w:rPr>
                <w:rFonts w:hint="eastAsia"/>
              </w:rPr>
            </w:pPr>
            <w:r>
              <w:rPr>
                <w:spacing w:val="-6"/>
              </w:rPr>
              <w:t>单位名称</w:t>
            </w:r>
          </w:p>
        </w:tc>
        <w:tc>
          <w:tcPr>
            <w:tcW w:w="6445" w:type="dxa"/>
            <w:gridSpan w:val="3"/>
          </w:tcPr>
          <w:p w14:paraId="213047A6">
            <w:pPr>
              <w:spacing w:line="560" w:lineRule="exact"/>
              <w:jc w:val="center"/>
            </w:pPr>
          </w:p>
        </w:tc>
      </w:tr>
      <w:tr w14:paraId="627C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20" w:type="dxa"/>
          </w:tcPr>
          <w:p w14:paraId="54C3248A">
            <w:pPr>
              <w:pStyle w:val="8"/>
              <w:spacing w:before="172" w:line="560" w:lineRule="exact"/>
              <w:jc w:val="center"/>
              <w:rPr>
                <w:rFonts w:hint="eastAsia"/>
              </w:rPr>
            </w:pPr>
            <w:r>
              <w:rPr>
                <w:spacing w:val="-4"/>
              </w:rPr>
              <w:t>联系地址</w:t>
            </w:r>
          </w:p>
        </w:tc>
        <w:tc>
          <w:tcPr>
            <w:tcW w:w="6445" w:type="dxa"/>
            <w:gridSpan w:val="3"/>
          </w:tcPr>
          <w:p w14:paraId="2AB3475F">
            <w:pPr>
              <w:spacing w:line="560" w:lineRule="exact"/>
              <w:jc w:val="center"/>
            </w:pPr>
          </w:p>
        </w:tc>
      </w:tr>
      <w:tr w14:paraId="2491F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20" w:type="dxa"/>
          </w:tcPr>
          <w:p w14:paraId="1109CEF3">
            <w:pPr>
              <w:pStyle w:val="8"/>
              <w:spacing w:before="172" w:line="560" w:lineRule="exact"/>
              <w:jc w:val="center"/>
              <w:rPr>
                <w:rFonts w:hint="eastAsia"/>
              </w:rPr>
            </w:pPr>
            <w:r>
              <w:rPr>
                <w:spacing w:val="-5"/>
              </w:rPr>
              <w:t>联系人</w:t>
            </w:r>
          </w:p>
        </w:tc>
        <w:tc>
          <w:tcPr>
            <w:tcW w:w="2254" w:type="dxa"/>
          </w:tcPr>
          <w:p w14:paraId="5DB5A7C6">
            <w:pPr>
              <w:spacing w:line="560" w:lineRule="exact"/>
              <w:jc w:val="center"/>
            </w:pPr>
          </w:p>
        </w:tc>
        <w:tc>
          <w:tcPr>
            <w:tcW w:w="1349" w:type="dxa"/>
          </w:tcPr>
          <w:p w14:paraId="52A8AC2E">
            <w:pPr>
              <w:pStyle w:val="8"/>
              <w:spacing w:before="171" w:line="560" w:lineRule="exact"/>
              <w:jc w:val="center"/>
              <w:rPr>
                <w:rFonts w:hint="eastAsia"/>
              </w:rPr>
            </w:pPr>
            <w:r>
              <w:rPr>
                <w:spacing w:val="-4"/>
              </w:rPr>
              <w:t>联系电话</w:t>
            </w:r>
          </w:p>
        </w:tc>
        <w:tc>
          <w:tcPr>
            <w:tcW w:w="2842" w:type="dxa"/>
            <w:vAlign w:val="center"/>
          </w:tcPr>
          <w:p w14:paraId="28CC42D1">
            <w:pPr>
              <w:spacing w:line="560" w:lineRule="exact"/>
              <w:jc w:val="center"/>
            </w:pPr>
          </w:p>
        </w:tc>
      </w:tr>
      <w:tr w14:paraId="49855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20" w:type="dxa"/>
          </w:tcPr>
          <w:p w14:paraId="1C603BDE">
            <w:pPr>
              <w:pStyle w:val="8"/>
              <w:spacing w:before="173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邮箱</w:t>
            </w:r>
          </w:p>
        </w:tc>
        <w:tc>
          <w:tcPr>
            <w:tcW w:w="6445" w:type="dxa"/>
            <w:gridSpan w:val="3"/>
          </w:tcPr>
          <w:p w14:paraId="0B7B24E1">
            <w:pPr>
              <w:spacing w:line="560" w:lineRule="exact"/>
              <w:jc w:val="center"/>
            </w:pPr>
          </w:p>
        </w:tc>
      </w:tr>
      <w:tr w14:paraId="12871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320" w:type="dxa"/>
            <w:vAlign w:val="center"/>
          </w:tcPr>
          <w:p w14:paraId="2534E9FE">
            <w:pPr>
              <w:pStyle w:val="8"/>
              <w:spacing w:before="81" w:line="560" w:lineRule="exact"/>
              <w:ind w:right="105"/>
              <w:jc w:val="center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申报的新产品、新技</w:t>
            </w:r>
            <w:r>
              <w:rPr>
                <w:spacing w:val="-6"/>
                <w:lang w:eastAsia="zh-CN"/>
              </w:rPr>
              <w:t>术名称</w:t>
            </w:r>
          </w:p>
        </w:tc>
        <w:tc>
          <w:tcPr>
            <w:tcW w:w="6445" w:type="dxa"/>
            <w:gridSpan w:val="3"/>
            <w:vAlign w:val="center"/>
          </w:tcPr>
          <w:p w14:paraId="2B15AF16">
            <w:pPr>
              <w:spacing w:line="560" w:lineRule="exact"/>
              <w:jc w:val="center"/>
              <w:rPr>
                <w:lang w:eastAsia="zh-CN"/>
              </w:rPr>
            </w:pPr>
          </w:p>
        </w:tc>
      </w:tr>
      <w:tr w14:paraId="3BAD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3320" w:type="dxa"/>
            <w:vAlign w:val="center"/>
          </w:tcPr>
          <w:p w14:paraId="451343F1">
            <w:pPr>
              <w:pStyle w:val="8"/>
              <w:spacing w:before="91" w:line="560" w:lineRule="exact"/>
              <w:ind w:right="241"/>
              <w:jc w:val="center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主要创新功能及应</w:t>
            </w:r>
            <w:r>
              <w:rPr>
                <w:spacing w:val="-6"/>
                <w:lang w:eastAsia="zh-CN"/>
              </w:rPr>
              <w:t>用领域</w:t>
            </w:r>
          </w:p>
        </w:tc>
        <w:tc>
          <w:tcPr>
            <w:tcW w:w="6445" w:type="dxa"/>
            <w:gridSpan w:val="3"/>
            <w:vAlign w:val="center"/>
          </w:tcPr>
          <w:p w14:paraId="2671F60B">
            <w:pPr>
              <w:spacing w:line="560" w:lineRule="exact"/>
              <w:jc w:val="both"/>
              <w:rPr>
                <w:lang w:eastAsia="zh-CN"/>
              </w:rPr>
            </w:pPr>
          </w:p>
        </w:tc>
      </w:tr>
      <w:tr w14:paraId="16166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3320" w:type="dxa"/>
            <w:vAlign w:val="center"/>
          </w:tcPr>
          <w:p w14:paraId="3749218A">
            <w:pPr>
              <w:pStyle w:val="8"/>
              <w:spacing w:before="91"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主要性能及其与同</w:t>
            </w:r>
            <w:r>
              <w:rPr>
                <w:spacing w:val="-3"/>
                <w:lang w:eastAsia="zh-CN"/>
              </w:rPr>
              <w:t>类技术、工艺、产品</w:t>
            </w:r>
            <w:r>
              <w:rPr>
                <w:spacing w:val="-13"/>
                <w:lang w:eastAsia="zh-CN"/>
              </w:rPr>
              <w:t>比较优势</w:t>
            </w:r>
          </w:p>
        </w:tc>
        <w:tc>
          <w:tcPr>
            <w:tcW w:w="6445" w:type="dxa"/>
            <w:gridSpan w:val="3"/>
            <w:vAlign w:val="center"/>
          </w:tcPr>
          <w:p w14:paraId="3673CEEC">
            <w:pPr>
              <w:spacing w:line="560" w:lineRule="exact"/>
              <w:jc w:val="both"/>
              <w:rPr>
                <w:lang w:eastAsia="zh-CN"/>
              </w:rPr>
            </w:pPr>
          </w:p>
        </w:tc>
      </w:tr>
      <w:tr w14:paraId="342B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320" w:type="dxa"/>
            <w:vAlign w:val="center"/>
          </w:tcPr>
          <w:p w14:paraId="6BE37BEF">
            <w:pPr>
              <w:pStyle w:val="8"/>
              <w:spacing w:before="91" w:line="560" w:lineRule="exact"/>
              <w:jc w:val="center"/>
              <w:rPr>
                <w:rFonts w:hint="eastAsia"/>
              </w:rPr>
            </w:pPr>
            <w:r>
              <w:rPr>
                <w:spacing w:val="-10"/>
              </w:rPr>
              <w:t>申报企业盖章</w:t>
            </w:r>
          </w:p>
        </w:tc>
        <w:tc>
          <w:tcPr>
            <w:tcW w:w="6445" w:type="dxa"/>
            <w:gridSpan w:val="3"/>
            <w:vAlign w:val="center"/>
          </w:tcPr>
          <w:p w14:paraId="7915DD4F">
            <w:pPr>
              <w:spacing w:line="560" w:lineRule="exact"/>
              <w:jc w:val="center"/>
            </w:pPr>
          </w:p>
        </w:tc>
      </w:tr>
    </w:tbl>
    <w:p w14:paraId="0E03A4FD">
      <w:pPr>
        <w:spacing w:before="91"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其他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需要提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供的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材料：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产品介绍、检测报告、专利证书、技术说明、市场应用情况等材料一并附后提交。</w:t>
      </w:r>
    </w:p>
    <w:p w14:paraId="28809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5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0A5734-BF1E-4CF8-B96E-D505D3EE022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0A45410-878D-40DB-A3F3-D224120A3E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A343FA-3D03-4A7F-86EF-89257E08FC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DFA9660-0B3A-4DA0-B4F2-4255961D2D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DB86">
    <w:pPr>
      <w:spacing w:line="167" w:lineRule="auto"/>
      <w:ind w:left="484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F1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F1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71EE0"/>
    <w:rsid w:val="01475B40"/>
    <w:rsid w:val="021C1E68"/>
    <w:rsid w:val="037D56E7"/>
    <w:rsid w:val="03AE1D39"/>
    <w:rsid w:val="04F71EE0"/>
    <w:rsid w:val="05687CD1"/>
    <w:rsid w:val="064F49ED"/>
    <w:rsid w:val="06640499"/>
    <w:rsid w:val="0B63273E"/>
    <w:rsid w:val="0B7704C5"/>
    <w:rsid w:val="0C200F68"/>
    <w:rsid w:val="0C4C3EA9"/>
    <w:rsid w:val="0C4E342F"/>
    <w:rsid w:val="0D8238FA"/>
    <w:rsid w:val="0D887163"/>
    <w:rsid w:val="0DD3572C"/>
    <w:rsid w:val="0F8648F6"/>
    <w:rsid w:val="10455D10"/>
    <w:rsid w:val="11477335"/>
    <w:rsid w:val="11A622AD"/>
    <w:rsid w:val="128C5C52"/>
    <w:rsid w:val="15D91EFF"/>
    <w:rsid w:val="15DF342C"/>
    <w:rsid w:val="195972AD"/>
    <w:rsid w:val="19811766"/>
    <w:rsid w:val="19E52375"/>
    <w:rsid w:val="1A082499"/>
    <w:rsid w:val="1A781584"/>
    <w:rsid w:val="1CD852E5"/>
    <w:rsid w:val="1CFD3B06"/>
    <w:rsid w:val="1D647399"/>
    <w:rsid w:val="1DE657E0"/>
    <w:rsid w:val="202F3CE4"/>
    <w:rsid w:val="21A530DD"/>
    <w:rsid w:val="24943641"/>
    <w:rsid w:val="25A91F14"/>
    <w:rsid w:val="25B81B16"/>
    <w:rsid w:val="25E82A3D"/>
    <w:rsid w:val="25EA60A7"/>
    <w:rsid w:val="25F52BF3"/>
    <w:rsid w:val="27362ADC"/>
    <w:rsid w:val="27BA733D"/>
    <w:rsid w:val="29E03A2B"/>
    <w:rsid w:val="2A64640A"/>
    <w:rsid w:val="2B0F281A"/>
    <w:rsid w:val="2CA43435"/>
    <w:rsid w:val="2CFC5020"/>
    <w:rsid w:val="2D3B5B48"/>
    <w:rsid w:val="3025488D"/>
    <w:rsid w:val="30F718DE"/>
    <w:rsid w:val="32884074"/>
    <w:rsid w:val="361909F0"/>
    <w:rsid w:val="36462E68"/>
    <w:rsid w:val="368320E6"/>
    <w:rsid w:val="36A84FD9"/>
    <w:rsid w:val="3B007A89"/>
    <w:rsid w:val="3BD614B7"/>
    <w:rsid w:val="3BD80A06"/>
    <w:rsid w:val="3BF80E8D"/>
    <w:rsid w:val="3C6817B3"/>
    <w:rsid w:val="3D323E6D"/>
    <w:rsid w:val="3D4358D5"/>
    <w:rsid w:val="3DF4402C"/>
    <w:rsid w:val="3F8E5FAB"/>
    <w:rsid w:val="3FFC2C9F"/>
    <w:rsid w:val="41A33F03"/>
    <w:rsid w:val="42AC4C0A"/>
    <w:rsid w:val="439A5B07"/>
    <w:rsid w:val="44105787"/>
    <w:rsid w:val="446C55DF"/>
    <w:rsid w:val="44A26315"/>
    <w:rsid w:val="44B5781B"/>
    <w:rsid w:val="44C036BD"/>
    <w:rsid w:val="44D10724"/>
    <w:rsid w:val="45872486"/>
    <w:rsid w:val="45EA4D1E"/>
    <w:rsid w:val="46EF18A7"/>
    <w:rsid w:val="47402BAF"/>
    <w:rsid w:val="4C8A729F"/>
    <w:rsid w:val="4F2623DA"/>
    <w:rsid w:val="4FF641B5"/>
    <w:rsid w:val="50B9275C"/>
    <w:rsid w:val="5100038B"/>
    <w:rsid w:val="528005B8"/>
    <w:rsid w:val="537E42B5"/>
    <w:rsid w:val="53D1600F"/>
    <w:rsid w:val="547C74AB"/>
    <w:rsid w:val="551D2867"/>
    <w:rsid w:val="57C670E2"/>
    <w:rsid w:val="58726012"/>
    <w:rsid w:val="5995090B"/>
    <w:rsid w:val="5999137D"/>
    <w:rsid w:val="5B6656C1"/>
    <w:rsid w:val="5B765E19"/>
    <w:rsid w:val="5DB93469"/>
    <w:rsid w:val="5E115BAC"/>
    <w:rsid w:val="5EDA221B"/>
    <w:rsid w:val="5EDF164D"/>
    <w:rsid w:val="60893CD0"/>
    <w:rsid w:val="60AA20C1"/>
    <w:rsid w:val="613D1187"/>
    <w:rsid w:val="65C7198A"/>
    <w:rsid w:val="67D81F32"/>
    <w:rsid w:val="68BE7D5D"/>
    <w:rsid w:val="68DB4EE3"/>
    <w:rsid w:val="695E039D"/>
    <w:rsid w:val="696E50DB"/>
    <w:rsid w:val="6B2E4A82"/>
    <w:rsid w:val="6EEF1D13"/>
    <w:rsid w:val="6FA81EC2"/>
    <w:rsid w:val="716B10AC"/>
    <w:rsid w:val="73B2550A"/>
    <w:rsid w:val="740F42BD"/>
    <w:rsid w:val="75CE76D3"/>
    <w:rsid w:val="78A93287"/>
    <w:rsid w:val="7B441802"/>
    <w:rsid w:val="7C1728A9"/>
    <w:rsid w:val="7C343BD5"/>
    <w:rsid w:val="7C350676"/>
    <w:rsid w:val="7D68553C"/>
    <w:rsid w:val="7D944820"/>
    <w:rsid w:val="7DBF0B02"/>
    <w:rsid w:val="7E8F758A"/>
    <w:rsid w:val="7EB4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28"/>
      <w:szCs w:val="2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1374</Characters>
  <Lines>0</Lines>
  <Paragraphs>0</Paragraphs>
  <TotalTime>13</TotalTime>
  <ScaleCrop>false</ScaleCrop>
  <LinksUpToDate>false</LinksUpToDate>
  <CharactersWithSpaces>1410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2025-02-18T16:20:00Z</dcterms:created>
  <dc:creator>liliTh</dc:creator>
  <cp:lastModifiedBy>liliTh</cp:lastModifiedBy>
  <cp:lastPrinted>2026-04-03T09:14:00Z</cp:lastPrinted>
  <dcterms:modified xsi:type="dcterms:W3CDTF">2026-04-08T01:12:15Z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592E246512C340DAA93D3D4CCB3A66CD_13</vt:lpwstr>
  </property>
  <property fmtid="{D5CDD505-2E9C-101B-9397-08002B2CF9AE}" pid="4" name="KSOTemplateDocerSaveRecord">
    <vt:lpwstr>eyJoZGlkIjoiZTViNzM5ZTFmNGQ5YzBhN2U0NTY5ZjMyZTU3MDNhNzAiLCJ1c2VySWQiOiIxMTM4NzEifQ==</vt:lpwstr>
  </property>
</Properties>
</file>